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0481">
      <w:pPr>
        <w:spacing w:line="560" w:lineRule="exact"/>
        <w:ind w:firstLine="1606" w:firstLineChars="400"/>
        <w:rPr>
          <w:b/>
          <w:sz w:val="40"/>
        </w:rPr>
      </w:pPr>
      <w:r>
        <w:rPr>
          <w:rFonts w:hint="eastAsia"/>
          <w:b/>
          <w:sz w:val="40"/>
        </w:rPr>
        <w:t>皖江工学院20</w:t>
      </w:r>
      <w:r>
        <w:rPr>
          <w:b/>
          <w:sz w:val="40"/>
        </w:rPr>
        <w:t>2</w:t>
      </w:r>
      <w:r>
        <w:rPr>
          <w:rFonts w:hint="eastAsia"/>
          <w:b/>
          <w:sz w:val="40"/>
        </w:rPr>
        <w:t>6年专升本考试</w:t>
      </w:r>
    </w:p>
    <w:p w14:paraId="57C1E13C">
      <w:pPr>
        <w:spacing w:line="560" w:lineRule="exact"/>
        <w:jc w:val="center"/>
        <w:rPr>
          <w:rFonts w:ascii="方正仿宋_GBK" w:eastAsia="方正仿宋_GBK"/>
          <w:sz w:val="32"/>
          <w:szCs w:val="32"/>
        </w:rPr>
      </w:pPr>
      <w:r>
        <w:rPr>
          <w:rFonts w:hint="eastAsia"/>
          <w:b/>
          <w:sz w:val="40"/>
        </w:rPr>
        <w:t>《</w:t>
      </w:r>
      <w:r>
        <w:rPr>
          <w:rFonts w:hint="eastAsia"/>
          <w:b/>
          <w:sz w:val="40"/>
          <w:lang w:val="en-US" w:eastAsia="zh-CN"/>
        </w:rPr>
        <w:t>传热</w:t>
      </w:r>
      <w:r>
        <w:rPr>
          <w:rFonts w:hint="eastAsia"/>
          <w:b/>
          <w:sz w:val="40"/>
        </w:rPr>
        <w:t>学》考试大纲</w:t>
      </w:r>
    </w:p>
    <w:p w14:paraId="0675B2D3">
      <w:pPr>
        <w:spacing w:line="0" w:lineRule="atLeast"/>
        <w:ind w:firstLine="640" w:firstLineChars="200"/>
        <w:jc w:val="left"/>
        <w:rPr>
          <w:rFonts w:ascii="方正仿宋_GBK" w:eastAsia="方正仿宋_GBK"/>
          <w:sz w:val="32"/>
          <w:szCs w:val="32"/>
        </w:rPr>
      </w:pPr>
    </w:p>
    <w:p w14:paraId="2FDCB203">
      <w:pPr>
        <w:spacing w:line="0" w:lineRule="atLeast"/>
        <w:jc w:val="left"/>
        <w:rPr>
          <w:rFonts w:ascii="黑体" w:hAnsi="黑体" w:eastAsia="黑体" w:cs="黑体"/>
          <w:sz w:val="32"/>
          <w:szCs w:val="32"/>
        </w:rPr>
      </w:pPr>
      <w:r>
        <w:rPr>
          <w:rFonts w:hint="eastAsia" w:ascii="黑体" w:hAnsi="黑体" w:eastAsia="黑体" w:cs="黑体"/>
          <w:sz w:val="32"/>
          <w:szCs w:val="32"/>
        </w:rPr>
        <w:t>一、总纲</w:t>
      </w:r>
    </w:p>
    <w:p w14:paraId="13E3E16C">
      <w:pPr>
        <w:spacing w:line="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5054065A">
      <w:pPr>
        <w:spacing w:line="0" w:lineRule="atLeast"/>
        <w:ind w:firstLine="640" w:firstLineChars="200"/>
        <w:rPr>
          <w:rFonts w:ascii="仿宋" w:hAnsi="仿宋" w:eastAsia="仿宋" w:cs="仿宋"/>
          <w:sz w:val="32"/>
          <w:szCs w:val="32"/>
        </w:rPr>
      </w:pPr>
      <w:r>
        <w:rPr>
          <w:rFonts w:hint="eastAsia" w:ascii="仿宋" w:hAnsi="仿宋" w:eastAsia="仿宋" w:cs="仿宋"/>
          <w:sz w:val="32"/>
          <w:szCs w:val="32"/>
        </w:rPr>
        <w:t>《传热学》考试是我校新能源科学与工程专业</w:t>
      </w:r>
      <w:r>
        <w:rPr>
          <w:rFonts w:hint="eastAsia" w:ascii="仿宋" w:hAnsi="仿宋" w:eastAsia="仿宋" w:cs="仿宋"/>
          <w:sz w:val="32"/>
          <w:szCs w:val="32"/>
          <w:lang w:eastAsia="zh-CN"/>
        </w:rPr>
        <w:t>、</w:t>
      </w:r>
      <w:r>
        <w:rPr>
          <w:rFonts w:hint="eastAsia" w:ascii="仿宋" w:hAnsi="仿宋" w:eastAsia="仿宋" w:cs="仿宋"/>
          <w:sz w:val="32"/>
          <w:szCs w:val="32"/>
        </w:rPr>
        <w:t>能源与动力工程专业专升本招生考试专业课考试科目之一，考试对象为报考我校上述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对热量传递三种基本方式（导热、对流、辐射）的基本概念、基本定律的掌握水平，以及对典型传热过程的分析与计算能力；考查考生运用传热学理论解决工程实际热传递问题的初步能力。考生可根据本大纲的内容和要求自行学习相关内容和掌握有关知识。考试采用笔试的方式进行（免笔试学生须参加面试），考试时长为120分钟。</w:t>
      </w:r>
    </w:p>
    <w:p w14:paraId="65F548C2">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color w:val="auto"/>
          <w:sz w:val="32"/>
          <w:szCs w:val="32"/>
          <w:lang w:val="en-US" w:eastAsia="zh-CN"/>
        </w:rPr>
        <w:t>新能源</w:t>
      </w:r>
      <w:bookmarkStart w:id="3" w:name="_GoBack"/>
      <w:bookmarkEnd w:id="3"/>
      <w:r>
        <w:rPr>
          <w:rFonts w:hint="eastAsia" w:ascii="仿宋" w:hAnsi="仿宋" w:eastAsia="仿宋" w:cs="仿宋"/>
          <w:sz w:val="32"/>
          <w:szCs w:val="32"/>
        </w:rPr>
        <w:t>学院负责解释。</w:t>
      </w:r>
    </w:p>
    <w:p w14:paraId="445D4887">
      <w:pPr>
        <w:spacing w:line="0" w:lineRule="atLeast"/>
        <w:ind w:firstLine="640" w:firstLineChars="200"/>
        <w:jc w:val="left"/>
        <w:rPr>
          <w:rFonts w:hint="eastAsia" w:ascii="仿宋" w:hAnsi="仿宋" w:eastAsia="仿宋" w:cs="仿宋"/>
          <w:sz w:val="32"/>
          <w:szCs w:val="32"/>
        </w:rPr>
      </w:pPr>
    </w:p>
    <w:p w14:paraId="105923FF">
      <w:pPr>
        <w:numPr>
          <w:ilvl w:val="0"/>
          <w:numId w:val="0"/>
        </w:numPr>
        <w:spacing w:line="0" w:lineRule="atLeast"/>
        <w:jc w:val="left"/>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考核目标与要求</w:t>
      </w:r>
    </w:p>
    <w:p w14:paraId="667A5C53">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《传热学》课程考试旨在考察学生对本课程基本内容掌握的深度与广度，以及对基本应用的熟悉与理解。要求考生：</w:t>
      </w:r>
    </w:p>
    <w:p w14:paraId="7B45FE26">
      <w:pPr>
        <w:spacing w:line="0" w:lineRule="atLeas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深入理解热量传递三种基本方式（导热、对流、辐射）的基本概念与基本定律。</w:t>
      </w:r>
    </w:p>
    <w:p w14:paraId="3183B75A">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掌握典型传热过程（如通过平壁、圆筒壁的传热）的分析与计算方法。</w:t>
      </w:r>
    </w:p>
    <w:p w14:paraId="2C033338">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具备运用传热学基本理论分析和解决工程实际中常见热传递问题的初步能力。</w:t>
      </w:r>
    </w:p>
    <w:p w14:paraId="0CE25F4A">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为后续专业课程的学习及从事相关工程技术工作奠定必要的理论基础。</w:t>
      </w:r>
    </w:p>
    <w:p w14:paraId="2F0F4352">
      <w:pPr>
        <w:spacing w:line="0" w:lineRule="atLeast"/>
        <w:jc w:val="left"/>
        <w:rPr>
          <w:rFonts w:hint="eastAsia" w:ascii="仿宋" w:hAnsi="仿宋" w:eastAsia="仿宋" w:cs="仿宋"/>
          <w:sz w:val="32"/>
          <w:szCs w:val="32"/>
        </w:rPr>
      </w:pPr>
    </w:p>
    <w:p w14:paraId="68885063">
      <w:pPr>
        <w:spacing w:line="0" w:lineRule="atLeast"/>
        <w:jc w:val="left"/>
        <w:rPr>
          <w:rFonts w:ascii="黑体" w:hAnsi="黑体" w:eastAsia="黑体" w:cs="黑体"/>
          <w:sz w:val="32"/>
          <w:szCs w:val="32"/>
        </w:rPr>
      </w:pPr>
      <w:r>
        <w:rPr>
          <w:rFonts w:hint="eastAsia" w:ascii="黑体" w:hAnsi="黑体" w:eastAsia="黑体" w:cs="黑体"/>
          <w:sz w:val="32"/>
          <w:szCs w:val="32"/>
        </w:rPr>
        <w:t>三、考试范围与要求</w:t>
      </w:r>
    </w:p>
    <w:p w14:paraId="57170F74">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第一章 绪论</w:t>
      </w:r>
    </w:p>
    <w:p w14:paraId="3D3C9DDE">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（一）传热学的研究对象及其在科学技术和工程中的应用（一般）</w:t>
      </w:r>
    </w:p>
    <w:p w14:paraId="385AD564">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（二）热量传递的三种基本方式：导热、热对流、热辐射的基本概念和特点（重点）</w:t>
      </w:r>
    </w:p>
    <w:p w14:paraId="367DA4F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（三）传热过程与热阻的概念（重点）</w:t>
      </w:r>
    </w:p>
    <w:p w14:paraId="70706EF7">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第二章 稳态导热</w:t>
      </w:r>
    </w:p>
    <w:p w14:paraId="0E41FF9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（一）导热基本定律——傅里叶定律（重点）</w:t>
      </w:r>
    </w:p>
    <w:p w14:paraId="40739BE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（二）导热微分方程及单值性条件（次重点）</w:t>
      </w:r>
    </w:p>
    <w:p w14:paraId="2C79980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（三）一维稳态导热问题分析：平壁、圆筒壁、球壳的导热计算（重点）</w:t>
      </w:r>
    </w:p>
    <w:p w14:paraId="7C5F6112">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（四）通过肋片的稳态导热及肋片效率（次重点）</w:t>
      </w:r>
    </w:p>
    <w:p w14:paraId="2AD16BAF">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第三章 非稳态导热</w:t>
      </w:r>
    </w:p>
    <w:p w14:paraId="0F4B315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（一）非稳态导热的基本概念及特点（次重点）</w:t>
      </w:r>
    </w:p>
    <w:p w14:paraId="333088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（二）集总参数法的分析求解及应用条件（重点）</w:t>
      </w:r>
    </w:p>
    <w:p w14:paraId="11BBFDC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（三）一维非稳态导热的分析解简介（一般）</w:t>
      </w:r>
    </w:p>
    <w:p w14:paraId="517E03C1">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第四章 对流换热原理</w:t>
      </w:r>
    </w:p>
    <w:p w14:paraId="7B2E2424">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（一）对流换热概述及其影响因素，牛顿冷却公式（重点）</w:t>
      </w:r>
    </w:p>
    <w:p w14:paraId="797C277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（二）对流换热的微分方程组及边界层概念（流动边界层与热边界层）（次重点）</w:t>
      </w:r>
    </w:p>
    <w:p w14:paraId="669C211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（三）边界层积分方程组简介（一般）</w:t>
      </w:r>
    </w:p>
    <w:p w14:paraId="1149AE17">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（四）相似原理及其在对流换热实验研究中的应用，常用相似准则数的物理意义（重点）</w:t>
      </w:r>
    </w:p>
    <w:p w14:paraId="335D8C86">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第五章 单相流体对流换热的计算</w:t>
      </w:r>
    </w:p>
    <w:p w14:paraId="268FFB2E">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（一）管内强制对流换热的特点与计算（重点）</w:t>
      </w:r>
    </w:p>
    <w:p w14:paraId="09B7CB3A">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（二）外掠物体（平板、单管及管束）强制对流换热的特点与计算（重点）</w:t>
      </w:r>
    </w:p>
    <w:p w14:paraId="6F727F8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（三）自然对流换热的特点与计算（次重点）</w:t>
      </w:r>
    </w:p>
    <w:p w14:paraId="29F5BA75">
      <w:pPr>
        <w:spacing w:line="0" w:lineRule="atLeas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第六章 热辐射基本定律及辐射特性</w:t>
      </w:r>
    </w:p>
    <w:p w14:paraId="1ED498B2">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（一）热辐射的基本概念（吸收、反射、透射、黑体、灰体、辐射强度等）（重点）</w:t>
      </w:r>
    </w:p>
    <w:p w14:paraId="5C4B8A6F">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（二）黑体辐射的基本定律：普朗克定律、斯蒂芬-玻尔兹曼定律、维恩位移定律、兰贝特定律（重点）</w:t>
      </w:r>
    </w:p>
    <w:p w14:paraId="56E747B4">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（三）实际物体的辐射特性（发射率、吸收比）及基尔霍夫定律（重点）</w:t>
      </w:r>
    </w:p>
    <w:p w14:paraId="5D83B2B4">
      <w:pPr>
        <w:spacing w:line="0" w:lineRule="atLeas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第七章 辐射换热计算</w:t>
      </w:r>
    </w:p>
    <w:p w14:paraId="5D6969A9">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（一）角系数的定义、性质及基本计算（重点）</w:t>
      </w:r>
    </w:p>
    <w:p w14:paraId="223D536D">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（二）两个及三个灰表面组成的封闭系统辐射换热网络法计算（重点）</w:t>
      </w:r>
    </w:p>
    <w:p w14:paraId="625DCB7C">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（三）遮热板原理及其应用（次重点）</w:t>
      </w:r>
    </w:p>
    <w:p w14:paraId="7558E092">
      <w:pPr>
        <w:spacing w:line="0" w:lineRule="atLeas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第八章 传热过程与换热器</w:t>
      </w:r>
    </w:p>
    <w:p w14:paraId="3B52CE1A">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（一）复合传热过程分析，通过平壁、圆筒壁的传热计算（重点）</w:t>
      </w:r>
    </w:p>
    <w:p w14:paraId="36C996BA">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（二）换热器的类型及基本构造（重点：间壁式）（次重点）</w:t>
      </w:r>
    </w:p>
    <w:p w14:paraId="6E2A8FA5">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（三）平均温差法进行换热器的热计算：对数平均温差的计算（一般）</w:t>
      </w:r>
    </w:p>
    <w:p w14:paraId="67E4970A">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（四）换热器效能-传热单元数法简介（一般）</w:t>
      </w:r>
    </w:p>
    <w:p w14:paraId="655A239F">
      <w:pPr>
        <w:spacing w:line="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（五）换热器的性能评价与基本设计考虑（一般）</w:t>
      </w:r>
    </w:p>
    <w:p w14:paraId="1113361B">
      <w:pPr>
        <w:spacing w:line="0" w:lineRule="atLeast"/>
        <w:jc w:val="left"/>
        <w:rPr>
          <w:rFonts w:hint="eastAsia" w:ascii="仿宋" w:hAnsi="仿宋" w:eastAsia="仿宋" w:cs="仿宋"/>
          <w:sz w:val="28"/>
          <w:szCs w:val="28"/>
        </w:rPr>
      </w:pPr>
    </w:p>
    <w:p w14:paraId="64D6ADF9">
      <w:pPr>
        <w:spacing w:line="0" w:lineRule="atLeast"/>
        <w:jc w:val="left"/>
        <w:rPr>
          <w:rFonts w:ascii="黑体" w:hAnsi="黑体" w:eastAsia="黑体" w:cs="黑体"/>
          <w:sz w:val="30"/>
          <w:szCs w:val="30"/>
        </w:rPr>
      </w:pPr>
      <w:r>
        <w:rPr>
          <w:rFonts w:hint="eastAsia" w:ascii="黑体" w:hAnsi="黑体" w:eastAsia="黑体" w:cs="黑体"/>
          <w:sz w:val="30"/>
          <w:szCs w:val="30"/>
        </w:rPr>
        <w:t>四、考试教材与参考书</w:t>
      </w:r>
    </w:p>
    <w:p w14:paraId="31FBCDE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14:paraId="0565415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陶文铨.《</w:t>
      </w:r>
      <w:bookmarkStart w:id="0" w:name="OLE_LINK69"/>
      <w:bookmarkStart w:id="1" w:name="OLE_LINK68"/>
      <w:r>
        <w:rPr>
          <w:rFonts w:hint="eastAsia" w:ascii="仿宋" w:hAnsi="仿宋" w:eastAsia="仿宋" w:cs="仿宋"/>
          <w:sz w:val="28"/>
          <w:szCs w:val="28"/>
        </w:rPr>
        <w:t>传热学（第</w:t>
      </w:r>
      <w:r>
        <w:rPr>
          <w:rFonts w:hint="eastAsia" w:ascii="仿宋" w:hAnsi="仿宋" w:eastAsia="仿宋" w:cs="仿宋"/>
          <w:sz w:val="28"/>
          <w:szCs w:val="28"/>
          <w:lang w:val="en-US" w:eastAsia="zh-CN"/>
        </w:rPr>
        <w:t>6</w:t>
      </w:r>
      <w:r>
        <w:rPr>
          <w:rFonts w:hint="eastAsia" w:ascii="仿宋" w:hAnsi="仿宋" w:eastAsia="仿宋" w:cs="仿宋"/>
          <w:sz w:val="28"/>
          <w:szCs w:val="28"/>
        </w:rPr>
        <w:t>版）</w:t>
      </w:r>
      <w:bookmarkEnd w:id="0"/>
      <w:bookmarkEnd w:id="1"/>
      <w:r>
        <w:rPr>
          <w:rFonts w:hint="eastAsia" w:ascii="仿宋" w:hAnsi="仿宋" w:eastAsia="仿宋" w:cs="仿宋"/>
          <w:sz w:val="28"/>
          <w:szCs w:val="28"/>
        </w:rPr>
        <w:t>》.北京:高等教育出版社,20</w:t>
      </w:r>
      <w:r>
        <w:rPr>
          <w:rFonts w:hint="eastAsia" w:ascii="仿宋" w:hAnsi="仿宋" w:eastAsia="仿宋" w:cs="仿宋"/>
          <w:sz w:val="28"/>
          <w:szCs w:val="28"/>
          <w:lang w:val="en-US" w:eastAsia="zh-CN"/>
        </w:rPr>
        <w:t>24</w:t>
      </w:r>
      <w:r>
        <w:rPr>
          <w:rFonts w:hint="eastAsia" w:ascii="仿宋" w:hAnsi="仿宋" w:eastAsia="仿宋" w:cs="仿宋"/>
          <w:sz w:val="28"/>
          <w:szCs w:val="28"/>
        </w:rPr>
        <w:t>.</w:t>
      </w:r>
    </w:p>
    <w:p w14:paraId="77AC367F">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14:paraId="069676A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杨世铭，</w:t>
      </w:r>
      <w:r>
        <w:rPr>
          <w:rFonts w:hint="eastAsia" w:ascii="仿宋" w:hAnsi="仿宋" w:eastAsia="仿宋" w:cs="仿宋"/>
          <w:sz w:val="28"/>
          <w:szCs w:val="28"/>
        </w:rPr>
        <w:t>陶文铨.《传热学（第</w:t>
      </w:r>
      <w:r>
        <w:rPr>
          <w:rFonts w:hint="eastAsia" w:ascii="仿宋" w:hAnsi="仿宋" w:eastAsia="仿宋" w:cs="仿宋"/>
          <w:sz w:val="28"/>
          <w:szCs w:val="28"/>
          <w:lang w:val="en-US" w:eastAsia="zh-CN"/>
        </w:rPr>
        <w:t>4</w:t>
      </w:r>
      <w:r>
        <w:rPr>
          <w:rFonts w:hint="eastAsia" w:ascii="仿宋" w:hAnsi="仿宋" w:eastAsia="仿宋" w:cs="仿宋"/>
          <w:sz w:val="28"/>
          <w:szCs w:val="28"/>
        </w:rPr>
        <w:t>版）》.</w:t>
      </w:r>
      <w:bookmarkStart w:id="2" w:name="OLE_LINK78"/>
      <w:r>
        <w:rPr>
          <w:rFonts w:hint="eastAsia" w:ascii="仿宋" w:hAnsi="仿宋" w:eastAsia="仿宋" w:cs="仿宋"/>
          <w:sz w:val="28"/>
          <w:szCs w:val="28"/>
        </w:rPr>
        <w:t>北京:高等教育出版社,</w:t>
      </w:r>
      <w:bookmarkEnd w:id="2"/>
      <w:r>
        <w:rPr>
          <w:rFonts w:hint="eastAsia" w:ascii="仿宋" w:hAnsi="仿宋" w:eastAsia="仿宋" w:cs="仿宋"/>
          <w:sz w:val="28"/>
          <w:szCs w:val="28"/>
          <w:lang w:val="en-US" w:eastAsia="zh-CN"/>
        </w:rPr>
        <w:t>2006</w:t>
      </w:r>
      <w:r>
        <w:rPr>
          <w:rFonts w:hint="eastAsia" w:ascii="仿宋" w:hAnsi="仿宋" w:eastAsia="仿宋" w:cs="仿宋"/>
          <w:sz w:val="28"/>
          <w:szCs w:val="28"/>
        </w:rPr>
        <w:t>.</w:t>
      </w:r>
    </w:p>
    <w:p w14:paraId="587DE03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陈国通，苏志平</w:t>
      </w:r>
      <w:r>
        <w:rPr>
          <w:rFonts w:hint="eastAsia" w:ascii="仿宋" w:hAnsi="仿宋" w:eastAsia="仿宋" w:cs="仿宋"/>
          <w:sz w:val="28"/>
          <w:szCs w:val="28"/>
        </w:rPr>
        <w:t>.《传热学（第</w:t>
      </w:r>
      <w:r>
        <w:rPr>
          <w:rFonts w:hint="eastAsia" w:ascii="仿宋" w:hAnsi="仿宋" w:eastAsia="仿宋" w:cs="仿宋"/>
          <w:sz w:val="28"/>
          <w:szCs w:val="28"/>
          <w:lang w:val="en-US" w:eastAsia="zh-CN"/>
        </w:rPr>
        <w:t>五</w:t>
      </w:r>
      <w:r>
        <w:rPr>
          <w:rFonts w:hint="eastAsia" w:ascii="仿宋" w:hAnsi="仿宋" w:eastAsia="仿宋" w:cs="仿宋"/>
          <w:sz w:val="28"/>
          <w:szCs w:val="28"/>
        </w:rPr>
        <w:t>版）同步辅导及习题全解》.中国水利水电出版社,20</w:t>
      </w:r>
      <w:r>
        <w:rPr>
          <w:rFonts w:hint="eastAsia" w:ascii="仿宋" w:hAnsi="仿宋" w:eastAsia="仿宋" w:cs="仿宋"/>
          <w:sz w:val="28"/>
          <w:szCs w:val="28"/>
          <w:lang w:val="en-US" w:eastAsia="zh-CN"/>
        </w:rPr>
        <w:t>21</w:t>
      </w:r>
      <w:r>
        <w:rPr>
          <w:rFonts w:hint="eastAsia" w:ascii="仿宋" w:hAnsi="仿宋" w:eastAsia="仿宋" w:cs="仿宋"/>
          <w:sz w:val="28"/>
          <w:szCs w:val="28"/>
        </w:rPr>
        <w:t>.</w:t>
      </w:r>
    </w:p>
    <w:p w14:paraId="011B2EC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李家星</w:t>
      </w:r>
      <w:r>
        <w:rPr>
          <w:rFonts w:hint="eastAsia" w:ascii="仿宋" w:hAnsi="仿宋" w:eastAsia="仿宋" w:cs="仿宋"/>
          <w:sz w:val="28"/>
          <w:szCs w:val="28"/>
        </w:rPr>
        <w:t>.《传热学（第四版）同步辅导及习题全解/高校经典教材同步辅导丛书》.中国水利水电出版社,20</w:t>
      </w:r>
      <w:r>
        <w:rPr>
          <w:rFonts w:hint="eastAsia" w:ascii="仿宋" w:hAnsi="仿宋" w:eastAsia="仿宋" w:cs="仿宋"/>
          <w:sz w:val="28"/>
          <w:szCs w:val="28"/>
          <w:lang w:val="en-US" w:eastAsia="zh-CN"/>
        </w:rPr>
        <w:t>22</w:t>
      </w:r>
      <w:r>
        <w:rPr>
          <w:rFonts w:hint="eastAsia" w:ascii="仿宋" w:hAnsi="仿宋" w:eastAsia="仿宋" w:cs="仿宋"/>
          <w:sz w:val="28"/>
          <w:szCs w:val="28"/>
        </w:rPr>
        <w:t>.</w:t>
      </w:r>
    </w:p>
    <w:p w14:paraId="75617D8E">
      <w:pPr>
        <w:spacing w:line="400" w:lineRule="exact"/>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013A6"/>
    <w:rsid w:val="0002124D"/>
    <w:rsid w:val="00047CAA"/>
    <w:rsid w:val="00066DA0"/>
    <w:rsid w:val="000A0413"/>
    <w:rsid w:val="000A6C32"/>
    <w:rsid w:val="00167B03"/>
    <w:rsid w:val="003749DE"/>
    <w:rsid w:val="004B4F56"/>
    <w:rsid w:val="004D394D"/>
    <w:rsid w:val="005C0F9E"/>
    <w:rsid w:val="005C5F62"/>
    <w:rsid w:val="005E287B"/>
    <w:rsid w:val="005F4CB8"/>
    <w:rsid w:val="007B6311"/>
    <w:rsid w:val="007D1ECB"/>
    <w:rsid w:val="00845A56"/>
    <w:rsid w:val="0087442A"/>
    <w:rsid w:val="008B2CC0"/>
    <w:rsid w:val="008F307B"/>
    <w:rsid w:val="00917867"/>
    <w:rsid w:val="009572E8"/>
    <w:rsid w:val="009D18E3"/>
    <w:rsid w:val="009D1965"/>
    <w:rsid w:val="00A74686"/>
    <w:rsid w:val="00AB1000"/>
    <w:rsid w:val="00AD72F4"/>
    <w:rsid w:val="00BB1845"/>
    <w:rsid w:val="00C50DF6"/>
    <w:rsid w:val="00DC5692"/>
    <w:rsid w:val="00E53901"/>
    <w:rsid w:val="00F71C88"/>
    <w:rsid w:val="00F75557"/>
    <w:rsid w:val="031412AE"/>
    <w:rsid w:val="076D0C87"/>
    <w:rsid w:val="0A0B0691"/>
    <w:rsid w:val="1E820ECE"/>
    <w:rsid w:val="1FEF447A"/>
    <w:rsid w:val="251339DC"/>
    <w:rsid w:val="270261C2"/>
    <w:rsid w:val="27613587"/>
    <w:rsid w:val="2E62460A"/>
    <w:rsid w:val="3565070D"/>
    <w:rsid w:val="40CE5CD7"/>
    <w:rsid w:val="51626575"/>
    <w:rsid w:val="51F32B76"/>
    <w:rsid w:val="5F83102C"/>
    <w:rsid w:val="6B796B16"/>
    <w:rsid w:val="6F79194E"/>
    <w:rsid w:val="7265370D"/>
    <w:rsid w:val="7BEF3670"/>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1723</Words>
  <Characters>1755</Characters>
  <Lines>11</Lines>
  <Paragraphs>3</Paragraphs>
  <TotalTime>0</TotalTime>
  <ScaleCrop>false</ScaleCrop>
  <LinksUpToDate>false</LinksUpToDate>
  <CharactersWithSpaces>1763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2026-01-04T01:59:00Z</dcterms:created>
  <dc:creator>立秋</dc:creator>
  <cp:lastModifiedBy>玖月</cp:lastModifiedBy>
  <dcterms:modified xsi:type="dcterms:W3CDTF">2026-01-14T02:20:07Z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34879EFDAB784DCFB1ABAAFA17C599BC</vt:lpwstr>
  </property>
  <property fmtid="{D5CDD505-2E9C-101B-9397-08002B2CF9AE}" pid="4" name="KSOTemplateDocerSaveRecord">
    <vt:lpwstr>eyJoZGlkIjoiNDVjMTQ3MDk2OTY3OWI1NzQxYzBlNzdhNjU4Mjk3NTMiLCJ1c2VySWQiOiI2NzI2NzQ0NTEifQ==</vt:lpwstr>
  </property>
</Properties>
</file>